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8C" w:rsidRDefault="00B30F8C" w:rsidP="00B30F8C">
      <w:pPr>
        <w:pStyle w:val="a3"/>
        <w:jc w:val="center"/>
        <w:rPr>
          <w:b/>
          <w:color w:val="000000"/>
          <w:sz w:val="28"/>
          <w:szCs w:val="28"/>
        </w:rPr>
      </w:pPr>
      <w:r w:rsidRPr="00B30F8C">
        <w:rPr>
          <w:b/>
          <w:color w:val="000000"/>
          <w:sz w:val="28"/>
          <w:szCs w:val="28"/>
        </w:rPr>
        <w:t>Аннотаци</w:t>
      </w:r>
      <w:r>
        <w:rPr>
          <w:b/>
          <w:color w:val="000000"/>
          <w:sz w:val="28"/>
          <w:szCs w:val="28"/>
        </w:rPr>
        <w:t xml:space="preserve">я дополнительной общеобразовательной общеразвивающей программы </w:t>
      </w:r>
      <w:r w:rsidRPr="00B30F8C">
        <w:rPr>
          <w:b/>
          <w:color w:val="000000"/>
          <w:sz w:val="28"/>
          <w:szCs w:val="28"/>
        </w:rPr>
        <w:t>художественной направленности</w:t>
      </w:r>
      <w:r w:rsidR="00E50894" w:rsidRPr="00E50894">
        <w:rPr>
          <w:b/>
          <w:color w:val="000000"/>
          <w:sz w:val="28"/>
          <w:szCs w:val="28"/>
        </w:rPr>
        <w:t>«Сувенир»</w:t>
      </w:r>
      <w:r>
        <w:rPr>
          <w:b/>
          <w:color w:val="000000"/>
          <w:sz w:val="28"/>
          <w:szCs w:val="28"/>
        </w:rPr>
        <w:t xml:space="preserve"> о</w:t>
      </w:r>
      <w:r w:rsidRPr="00B30F8C">
        <w:rPr>
          <w:b/>
          <w:color w:val="000000"/>
          <w:sz w:val="28"/>
          <w:szCs w:val="28"/>
        </w:rPr>
        <w:t>тделение творчества</w:t>
      </w:r>
      <w:r>
        <w:rPr>
          <w:b/>
          <w:color w:val="000000"/>
          <w:sz w:val="28"/>
          <w:szCs w:val="28"/>
        </w:rPr>
        <w:t>.</w:t>
      </w:r>
    </w:p>
    <w:p w:rsidR="00B30F8C" w:rsidRDefault="00B30F8C" w:rsidP="00B30F8C">
      <w:pPr>
        <w:pStyle w:val="a3"/>
        <w:jc w:val="center"/>
        <w:rPr>
          <w:b/>
          <w:color w:val="000000"/>
          <w:sz w:val="28"/>
          <w:szCs w:val="28"/>
        </w:rPr>
      </w:pPr>
    </w:p>
    <w:p w:rsidR="00AC6E98" w:rsidRPr="00E50894" w:rsidRDefault="00E50894" w:rsidP="00E50894">
      <w:pPr>
        <w:jc w:val="both"/>
        <w:rPr>
          <w:rFonts w:ascii="Times New Roman" w:hAnsi="Times New Roman" w:cs="Times New Roman"/>
          <w:sz w:val="28"/>
          <w:szCs w:val="28"/>
        </w:rPr>
      </w:pPr>
      <w:r w:rsidRPr="00E50894">
        <w:rPr>
          <w:rFonts w:ascii="Times New Roman" w:hAnsi="Times New Roman" w:cs="Times New Roman"/>
          <w:color w:val="000000"/>
          <w:sz w:val="28"/>
          <w:szCs w:val="28"/>
        </w:rPr>
        <w:t>Программа «Сувенир» соответствует требованиям Федерального Государственного Стандарта дополнительного образования, составлена на основании закона от 29 декабря 2012года № 273-ФЗ "Об образовании в Российской Федерации", учитывает требования приказа Министерства просвещения РФ от 09.11.2018 г. № 196 «Об утверждении порядка организации и осуществления образовательной деятельно</w:t>
      </w:r>
      <w:bookmarkStart w:id="0" w:name="_GoBack"/>
      <w:bookmarkEnd w:id="0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сти по дополнительным общеобразовательным программам». Статус программы: </w:t>
      </w:r>
      <w:proofErr w:type="gram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модифицированная</w:t>
      </w:r>
      <w:proofErr w:type="gramEnd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. Направленность: художественная. Цель программы: развитие интереса обучающихся к декоративно-прикладному творчеству через формирование 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в детском объединении «Сувенир». Задачи программы Образовательные: познакомить обучающихся с историей различных видов рукоделия, историей развития декоративно-прикладного творчества; сформировать элементарные знания о техниках («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>», «модульное оригами», «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кинусайга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», «лоскутная мозаика», «мягкая игрушка»); сформировать основные умения и навыки в изучаемых видах декоративно- прикладного творчества; научить детей владеть различными инструментами и приспособлениями. Личностные: развить устойчивый интерес к занятию декоративно-прикладным творчеством и мотивацию к самосовершенствованию в данной области; формировать художественный вкус, способность видеть и понимать прекрасное; развивать творческое мышление, внимание, память, воображение; развивать коммуникативные навыки; формировать аккуратность, усидчивость, трудолюбие, терпение, бережливость; улучшить моторику, гибкость рук и точность 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глазомера</w:t>
      </w:r>
      <w:proofErr w:type="gram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E50894">
        <w:rPr>
          <w:rFonts w:ascii="Times New Roman" w:hAnsi="Times New Roman" w:cs="Times New Roman"/>
          <w:color w:val="000000"/>
          <w:sz w:val="28"/>
          <w:szCs w:val="28"/>
        </w:rPr>
        <w:t>етапредметные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формировать интерес детей к миру народной культуры; формировать эстетический вкус; формироватьположительное отношение к труду; обеспечить эмоциональное благополучие ребёнка путём создания в объединении творческой атмосферы сотрудничества и взаимопомощи; развивать положительные качества личности – доброту, отзывчивость, коммуникабельность; обеспечить совместную деятельность педагога и родителей в образовательной деятельности; сформировать дружный детский коллектив. Возраст обучающихся: 7 - 11 лет. Срок реализации программы: 1 год. Основные разделы программы: 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. Выполнение работ в техниках: прямой, модульной, мозаичной, контурной 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. Выполнение объемных поделок с применением различных материалов (картон, бумага, крупа, бусины, ракушки и </w:t>
      </w:r>
      <w:r w:rsidRPr="00E50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др.). Оригами. Выполнение работ в техниках складывания, модульного оригами. Лоскутная мозаика. Выполнение сувениров и панно из фетра. Выполнение панно в технике «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Кинусайга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>». Выполнение работ в технике «Забавные уголки». Изготовление кукол – сувениров (</w:t>
      </w:r>
      <w:proofErr w:type="gram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обрядовые</w:t>
      </w:r>
      <w:proofErr w:type="gramEnd"/>
      <w:r w:rsidRPr="00E508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0894">
        <w:rPr>
          <w:rFonts w:ascii="Times New Roman" w:hAnsi="Times New Roman" w:cs="Times New Roman"/>
          <w:color w:val="000000"/>
          <w:sz w:val="28"/>
          <w:szCs w:val="28"/>
        </w:rPr>
        <w:t>кукла-мотанка</w:t>
      </w:r>
      <w:proofErr w:type="spellEnd"/>
      <w:r w:rsidRPr="00E50894">
        <w:rPr>
          <w:rFonts w:ascii="Times New Roman" w:hAnsi="Times New Roman" w:cs="Times New Roman"/>
          <w:color w:val="000000"/>
          <w:sz w:val="28"/>
          <w:szCs w:val="28"/>
        </w:rPr>
        <w:t>). Изготовление сувениров для Пасхи. Пошив мягких игрушек. Изготовление сувениров из жгута.</w:t>
      </w:r>
    </w:p>
    <w:sectPr w:rsidR="00AC6E98" w:rsidRPr="00E50894" w:rsidSect="000443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F8C"/>
    <w:rsid w:val="000443B6"/>
    <w:rsid w:val="0014267E"/>
    <w:rsid w:val="00AC6E98"/>
    <w:rsid w:val="00B30F8C"/>
    <w:rsid w:val="00C42191"/>
    <w:rsid w:val="00DB3CA7"/>
    <w:rsid w:val="00E5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Харины</dc:creator>
  <cp:lastModifiedBy>Ученик</cp:lastModifiedBy>
  <cp:revision>2</cp:revision>
  <dcterms:created xsi:type="dcterms:W3CDTF">2021-02-19T04:53:00Z</dcterms:created>
  <dcterms:modified xsi:type="dcterms:W3CDTF">2021-02-19T04:53:00Z</dcterms:modified>
</cp:coreProperties>
</file>